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C1794"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7B17F61"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5F707451" w14:textId="77777777" w:rsidR="008240B6" w:rsidRPr="00D7661C" w:rsidRDefault="00297CE4" w:rsidP="00626DFB">
      <w:pPr>
        <w:pStyle w:val="GPSL1SCHEDULEHeading"/>
        <w:jc w:val="left"/>
      </w:pPr>
      <w:r>
        <w:t>Buyer’s Rights</w:t>
      </w:r>
    </w:p>
    <w:p w14:paraId="782B3D9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DE68E7E" w14:textId="77777777" w:rsidR="008240B6" w:rsidRPr="00195227" w:rsidRDefault="00297CE4" w:rsidP="00626DFB">
      <w:pPr>
        <w:pStyle w:val="GPSL1SCHEDULEHeading"/>
        <w:jc w:val="left"/>
      </w:pPr>
      <w:r>
        <w:t>Supplier’s Obligations</w:t>
      </w:r>
    </w:p>
    <w:p w14:paraId="00F539F0"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5ABC6E9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09EAD4B3"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10EE870F"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9C00E7C"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47F88230"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23A74ECB"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6486960A"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A36E4BD"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46F1D7BD"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46EE468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3E146CDB"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30A0CFCC"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4508E77"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41763E67"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7044C0B8"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8A241B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3C0C2E8"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B41DBFF" w14:textId="71A46D08"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14:paraId="18A19942" w14:textId="77777777"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E5BBE" w14:textId="77777777" w:rsidR="00990739" w:rsidRDefault="00990739">
      <w:pPr>
        <w:spacing w:after="0"/>
      </w:pPr>
      <w:r>
        <w:separator/>
      </w:r>
    </w:p>
  </w:endnote>
  <w:endnote w:type="continuationSeparator" w:id="0">
    <w:p w14:paraId="5118D9F6" w14:textId="77777777" w:rsidR="00990739" w:rsidRDefault="00990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50A77" w14:textId="77777777" w:rsidR="00E20D84" w:rsidRPr="00626DFB" w:rsidRDefault="00E20D84" w:rsidP="00E20D84">
    <w:pPr>
      <w:tabs>
        <w:tab w:val="center" w:pos="4513"/>
        <w:tab w:val="right" w:pos="9026"/>
      </w:tabs>
      <w:spacing w:after="0"/>
      <w:rPr>
        <w:rFonts w:ascii="Arial" w:hAnsi="Arial"/>
        <w:sz w:val="20"/>
      </w:rPr>
    </w:pPr>
  </w:p>
  <w:p w14:paraId="195F19DA"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360264">
      <w:rPr>
        <w:rFonts w:ascii="Arial" w:hAnsi="Arial"/>
        <w:sz w:val="20"/>
      </w:rPr>
      <w:t>6099</w:t>
    </w:r>
  </w:p>
  <w:p w14:paraId="706F7086" w14:textId="7FE8E118"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416507">
      <w:rPr>
        <w:rFonts w:ascii="Arial" w:hAnsi="Arial"/>
        <w:noProof/>
        <w:sz w:val="20"/>
      </w:rPr>
      <w:t>3</w:t>
    </w:r>
    <w:r w:rsidR="00E20D84" w:rsidRPr="00626DFB">
      <w:rPr>
        <w:rFonts w:ascii="Arial" w:hAnsi="Arial"/>
        <w:noProof/>
        <w:sz w:val="20"/>
      </w:rPr>
      <w:fldChar w:fldCharType="end"/>
    </w:r>
  </w:p>
  <w:p w14:paraId="7E3CBB96" w14:textId="77777777"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FF961"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63BEFDD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311D07D5"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1C25158"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B6BC2" w14:textId="77777777" w:rsidR="00990739" w:rsidRDefault="00990739">
      <w:pPr>
        <w:spacing w:after="0"/>
      </w:pPr>
      <w:r>
        <w:separator/>
      </w:r>
    </w:p>
  </w:footnote>
  <w:footnote w:type="continuationSeparator" w:id="0">
    <w:p w14:paraId="5AB5C8CA" w14:textId="77777777" w:rsidR="00990739" w:rsidRDefault="009907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E3B9A" w14:textId="77777777" w:rsidR="008240B6" w:rsidRPr="00626DFB" w:rsidRDefault="00CB54A7">
    <w:pPr>
      <w:pStyle w:val="Header"/>
      <w:rPr>
        <w:rFonts w:ascii="Arial" w:hAnsi="Arial"/>
        <w:b/>
        <w:sz w:val="20"/>
      </w:rPr>
    </w:pPr>
    <w:r w:rsidRPr="00626DFB">
      <w:rPr>
        <w:rFonts w:ascii="Arial" w:hAnsi="Arial"/>
        <w:b/>
        <w:sz w:val="20"/>
      </w:rPr>
      <w:t>Call-Off Schedule 3 (Continuous Improvement)</w:t>
    </w:r>
  </w:p>
  <w:p w14:paraId="412160FB" w14:textId="77777777" w:rsidR="00297CE4" w:rsidRPr="00626DFB" w:rsidRDefault="00297CE4" w:rsidP="00297CE4">
    <w:pPr>
      <w:pStyle w:val="Header"/>
      <w:rPr>
        <w:rFonts w:ascii="Arial" w:hAnsi="Arial"/>
        <w:sz w:val="20"/>
      </w:rPr>
    </w:pPr>
    <w:r w:rsidRPr="00626DFB">
      <w:rPr>
        <w:rFonts w:ascii="Arial" w:hAnsi="Arial"/>
        <w:sz w:val="20"/>
      </w:rPr>
      <w:t>Call-Off Ref:</w:t>
    </w:r>
  </w:p>
  <w:p w14:paraId="38925573" w14:textId="78A979DE"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416507">
      <w:rPr>
        <w:rFonts w:ascii="Arial" w:hAnsi="Arial"/>
        <w:sz w:val="20"/>
        <w:szCs w:val="16"/>
        <w:lang w:eastAsia="en-GB"/>
      </w:rPr>
      <w:t>21</w:t>
    </w:r>
  </w:p>
  <w:p w14:paraId="60E4F591"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B91D3" w14:textId="77777777" w:rsidR="00195227" w:rsidRDefault="00195227">
    <w:pPr>
      <w:pStyle w:val="Header"/>
    </w:pPr>
  </w:p>
  <w:p w14:paraId="7AC614B4" w14:textId="77777777" w:rsidR="00195227" w:rsidRDefault="00195227">
    <w:pPr>
      <w:pStyle w:val="Header"/>
    </w:pPr>
  </w:p>
  <w:p w14:paraId="1C15416B"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52C6E"/>
    <w:rsid w:val="001530B1"/>
    <w:rsid w:val="00195227"/>
    <w:rsid w:val="00235AFC"/>
    <w:rsid w:val="00297CE4"/>
    <w:rsid w:val="002D16A1"/>
    <w:rsid w:val="002F41D6"/>
    <w:rsid w:val="00360264"/>
    <w:rsid w:val="00415BE6"/>
    <w:rsid w:val="00416507"/>
    <w:rsid w:val="00446052"/>
    <w:rsid w:val="004E66E8"/>
    <w:rsid w:val="004F17E3"/>
    <w:rsid w:val="005742F8"/>
    <w:rsid w:val="00576A60"/>
    <w:rsid w:val="00626DFB"/>
    <w:rsid w:val="0064610B"/>
    <w:rsid w:val="0065780B"/>
    <w:rsid w:val="007A44CD"/>
    <w:rsid w:val="008054A1"/>
    <w:rsid w:val="008240B6"/>
    <w:rsid w:val="008837BD"/>
    <w:rsid w:val="008A7D49"/>
    <w:rsid w:val="009300EC"/>
    <w:rsid w:val="00964EE4"/>
    <w:rsid w:val="00990739"/>
    <w:rsid w:val="00A05130"/>
    <w:rsid w:val="00A244A6"/>
    <w:rsid w:val="00B45C1A"/>
    <w:rsid w:val="00BA1C9C"/>
    <w:rsid w:val="00C17933"/>
    <w:rsid w:val="00CB54A7"/>
    <w:rsid w:val="00CD21A9"/>
    <w:rsid w:val="00D521A3"/>
    <w:rsid w:val="00D70ACC"/>
    <w:rsid w:val="00D7661C"/>
    <w:rsid w:val="00D8797D"/>
    <w:rsid w:val="00DE790A"/>
    <w:rsid w:val="00E20D84"/>
    <w:rsid w:val="00E44297"/>
    <w:rsid w:val="00EB2B03"/>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AA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F5B44-FDA7-CC4D-9C28-29387160E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2021-10-26T14:16:00Z</dcterms:created>
  <dcterms:modified xsi:type="dcterms:W3CDTF">2021-10-26T14:16:00Z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